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92" w:rsidRDefault="007E4092" w:rsidP="007E4092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2A2E">
        <w:rPr>
          <w:rFonts w:ascii="Times New Roman" w:hAnsi="Times New Roman" w:cs="Times New Roman"/>
          <w:b/>
          <w:sz w:val="32"/>
          <w:szCs w:val="32"/>
        </w:rPr>
        <w:t xml:space="preserve">Памятка студентам 13 группы «Фармация» по осуществлению учебной практики по </w:t>
      </w:r>
      <w:r w:rsidRPr="008D2A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ПМ.01</w:t>
      </w:r>
      <w:r w:rsidRPr="008D2A2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8D2A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лекарственных средств и товаров аптечного ассортимента </w:t>
      </w:r>
    </w:p>
    <w:p w:rsidR="007E4092" w:rsidRPr="008D2A2E" w:rsidRDefault="007E4092" w:rsidP="007E4092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E409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МДК 01.02. Отпуск лекарственных средств и товаров аптечного ассортимента</w:t>
      </w:r>
    </w:p>
    <w:p w:rsidR="007E4092" w:rsidRDefault="007E4092" w:rsidP="007E4092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межсессионный период с </w:t>
      </w:r>
      <w:r w:rsidRPr="00296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24.12.1</w:t>
      </w:r>
      <w:r w:rsidR="005633D6" w:rsidRPr="00296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Pr="002969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15.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01.1</w:t>
      </w:r>
      <w:r w:rsidR="005633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E4092" w:rsidRDefault="007E4092" w:rsidP="007E4092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36 часов – 1 неделя.</w:t>
      </w:r>
    </w:p>
    <w:p w:rsidR="007E4092" w:rsidRDefault="007E4092" w:rsidP="007E4092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 сдачи отчетной документации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6616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зав. практическим обучением</w:t>
      </w:r>
      <w:r w:rsidRPr="001661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6616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ГБПОУ ПО «ВМК» Соловьевой А.Н.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: </w:t>
      </w:r>
      <w:r w:rsidRPr="0029695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16 января 201</w:t>
      </w:r>
      <w:r w:rsidR="005633D6" w:rsidRPr="0029695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6</w:t>
      </w:r>
      <w:r w:rsidRPr="0029695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года</w:t>
      </w:r>
      <w:r w:rsidRPr="0016616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.</w:t>
      </w:r>
    </w:p>
    <w:p w:rsidR="007E4092" w:rsidRDefault="007E4092" w:rsidP="007E4092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0A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База практики: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организации, осуществляющие фармацевтическую деятельность.</w:t>
      </w:r>
    </w:p>
    <w:p w:rsidR="007E4092" w:rsidRDefault="007E4092" w:rsidP="007E4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2D">
        <w:rPr>
          <w:rFonts w:ascii="Times New Roman" w:hAnsi="Times New Roman" w:cs="Times New Roman"/>
          <w:b/>
          <w:sz w:val="28"/>
          <w:szCs w:val="28"/>
        </w:rPr>
        <w:t>Виды работ на учебной практике</w:t>
      </w:r>
      <w:r w:rsidRPr="00240A2D">
        <w:rPr>
          <w:rFonts w:ascii="Times New Roman" w:hAnsi="Times New Roman" w:cs="Times New Roman"/>
          <w:sz w:val="28"/>
          <w:szCs w:val="28"/>
        </w:rPr>
        <w:t xml:space="preserve"> </w:t>
      </w:r>
      <w:r w:rsidRPr="008D2A2E">
        <w:rPr>
          <w:rFonts w:ascii="Times New Roman" w:hAnsi="Times New Roman" w:cs="Times New Roman"/>
          <w:b/>
          <w:sz w:val="28"/>
          <w:szCs w:val="28"/>
        </w:rPr>
        <w:t>по  ПМ.01 Реализация лекарственных средств и товаров аптечного ассортимента</w:t>
      </w:r>
    </w:p>
    <w:p w:rsidR="007E4092" w:rsidRDefault="007E4092" w:rsidP="007E40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92">
        <w:rPr>
          <w:rFonts w:ascii="Times New Roman" w:hAnsi="Times New Roman" w:cs="Times New Roman"/>
          <w:b/>
          <w:sz w:val="28"/>
          <w:szCs w:val="28"/>
        </w:rPr>
        <w:t>МДК 01.02. Отпуск лекарственных средств и товаров аптечного ассортимента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Знакомство с товарами аптечного ассортимента. Классификация и кодирование.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Организация хранения лекарственных средств и других товаров аптечного ассортимента.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Проведение фармацевтической экспертизы рецептов при отпуске лекарственных средств.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Участие в оформлении торгового зала.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Соблюдение требований санитарного режима, правил техники безопасности и противопожарной безопасности.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Информирование населения о товарах аптечного ассортимента.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Работа с информационными системами, применяемыми при отпуске товаров аптечного ассортимента.</w:t>
      </w:r>
    </w:p>
    <w:p w:rsidR="007E4092" w:rsidRPr="00C93F2C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Знакомство с ассортиментом лекарственных препаратов аптеки.</w:t>
      </w:r>
    </w:p>
    <w:p w:rsidR="007E4092" w:rsidRDefault="007E4092" w:rsidP="007E4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Отпуск товаров аптечного ассортимента.</w:t>
      </w:r>
    </w:p>
    <w:p w:rsidR="007E4092" w:rsidRPr="007E4092" w:rsidRDefault="007E4092" w:rsidP="007E4092">
      <w:pPr>
        <w:ind w:left="360"/>
        <w:jc w:val="both"/>
        <w:rPr>
          <w:sz w:val="28"/>
          <w:szCs w:val="28"/>
        </w:rPr>
      </w:pPr>
    </w:p>
    <w:p w:rsidR="007E4092" w:rsidRDefault="007E4092" w:rsidP="007E40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</w:p>
    <w:p w:rsidR="007E4092" w:rsidRPr="00240A2D" w:rsidRDefault="007E4092" w:rsidP="007E4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2D">
        <w:rPr>
          <w:rFonts w:ascii="Times New Roman" w:hAnsi="Times New Roman" w:cs="Times New Roman"/>
          <w:sz w:val="28"/>
          <w:szCs w:val="28"/>
        </w:rPr>
        <w:t>1.</w:t>
      </w:r>
      <w:r w:rsidRPr="00240A2D">
        <w:rPr>
          <w:rFonts w:ascii="Times New Roman" w:hAnsi="Times New Roman" w:cs="Times New Roman"/>
          <w:sz w:val="28"/>
          <w:szCs w:val="28"/>
        </w:rPr>
        <w:tab/>
        <w:t xml:space="preserve">Дневник учебной практики по профилю специальности </w:t>
      </w:r>
    </w:p>
    <w:p w:rsidR="007E4092" w:rsidRPr="00240A2D" w:rsidRDefault="007E4092" w:rsidP="007E4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2D">
        <w:rPr>
          <w:rFonts w:ascii="Times New Roman" w:hAnsi="Times New Roman" w:cs="Times New Roman"/>
          <w:sz w:val="28"/>
          <w:szCs w:val="28"/>
        </w:rPr>
        <w:t>2.</w:t>
      </w:r>
      <w:r w:rsidRPr="00240A2D">
        <w:rPr>
          <w:rFonts w:ascii="Times New Roman" w:hAnsi="Times New Roman" w:cs="Times New Roman"/>
          <w:sz w:val="28"/>
          <w:szCs w:val="28"/>
        </w:rPr>
        <w:tab/>
        <w:t xml:space="preserve">Отчет по учебной практике </w:t>
      </w:r>
    </w:p>
    <w:p w:rsidR="003B351E" w:rsidRDefault="007E4092" w:rsidP="005633D6">
      <w:pPr>
        <w:spacing w:after="0" w:line="360" w:lineRule="auto"/>
        <w:jc w:val="both"/>
      </w:pPr>
      <w:r w:rsidRPr="00240A2D">
        <w:rPr>
          <w:rFonts w:ascii="Times New Roman" w:hAnsi="Times New Roman" w:cs="Times New Roman"/>
          <w:sz w:val="28"/>
          <w:szCs w:val="28"/>
        </w:rPr>
        <w:t>3.</w:t>
      </w:r>
      <w:r w:rsidRPr="00240A2D">
        <w:rPr>
          <w:rFonts w:ascii="Times New Roman" w:hAnsi="Times New Roman" w:cs="Times New Roman"/>
          <w:sz w:val="28"/>
          <w:szCs w:val="28"/>
        </w:rPr>
        <w:tab/>
        <w:t xml:space="preserve">Характеристика </w:t>
      </w:r>
    </w:p>
    <w:sectPr w:rsidR="003B351E" w:rsidSect="00B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7FA"/>
    <w:multiLevelType w:val="hybridMultilevel"/>
    <w:tmpl w:val="10A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E4092"/>
    <w:rsid w:val="001145BE"/>
    <w:rsid w:val="00296956"/>
    <w:rsid w:val="003B351E"/>
    <w:rsid w:val="005633D6"/>
    <w:rsid w:val="005A417B"/>
    <w:rsid w:val="007E4092"/>
    <w:rsid w:val="00D7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6</cp:revision>
  <cp:lastPrinted>2015-12-11T10:28:00Z</cp:lastPrinted>
  <dcterms:created xsi:type="dcterms:W3CDTF">2014-11-10T07:19:00Z</dcterms:created>
  <dcterms:modified xsi:type="dcterms:W3CDTF">2015-12-11T10:28:00Z</dcterms:modified>
</cp:coreProperties>
</file>